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4EA" w:rsidRPr="0079264C" w:rsidRDefault="00871831">
      <w:pPr>
        <w:spacing w:line="276" w:lineRule="auto"/>
        <w:jc w:val="right"/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</w:pPr>
      <w:r w:rsidRP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Annex 1</w:t>
      </w:r>
    </w:p>
    <w:p w:rsidR="008E54EA" w:rsidRPr="0079264C" w:rsidRDefault="00871831">
      <w:pPr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to the regulations for the competition to select </w:t>
      </w:r>
      <w:r w:rsidRP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the</w:t>
      </w: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leader of an interdisciplinary scientific team in the research area </w:t>
      </w:r>
      <w:r w:rsid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“</w:t>
      </w:r>
      <w:r w:rsidRP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The circular economy </w:t>
      </w:r>
      <w:r w:rsid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–</w:t>
      </w:r>
      <w:r w:rsidRP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 energy storage</w:t>
      </w:r>
      <w:r w:rsid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”</w:t>
      </w:r>
      <w:r w:rsidRP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 </w:t>
      </w: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as part of</w:t>
      </w:r>
      <w:r w:rsidRPr="0079264C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 </w:t>
      </w: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Action I.3.4 </w:t>
      </w:r>
      <w:r w:rsid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–</w:t>
      </w: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“</w:t>
      </w: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Creation of three research teams that will initiate development of scientific networks conducting studies in the area of </w:t>
      </w: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civilization diseases, emerging pollutants and circular economy</w:t>
      </w:r>
      <w:r w:rsid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”</w:t>
      </w:r>
      <w:r w:rsidRPr="0079264C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.</w:t>
      </w:r>
    </w:p>
    <w:p w:rsidR="008E54EA" w:rsidRPr="0079264C" w:rsidRDefault="008E54EA">
      <w:pPr>
        <w:jc w:val="both"/>
        <w:rPr>
          <w:rFonts w:ascii="Arial" w:eastAsia="Arial" w:hAnsi="Arial" w:cs="Arial"/>
          <w:b/>
          <w:sz w:val="20"/>
          <w:szCs w:val="20"/>
          <w:highlight w:val="yellow"/>
          <w:lang w:val="en-US"/>
        </w:rPr>
      </w:pPr>
    </w:p>
    <w:p w:rsidR="008E54EA" w:rsidRDefault="0087183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FORM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</w:p>
    <w:p w:rsidR="008E54EA" w:rsidRDefault="008E54EA">
      <w:pPr>
        <w:jc w:val="right"/>
        <w:rPr>
          <w:rFonts w:ascii="Arial" w:eastAsia="Arial" w:hAnsi="Arial" w:cs="Arial"/>
          <w:i/>
          <w:sz w:val="20"/>
          <w:szCs w:val="20"/>
          <w:highlight w:val="yellow"/>
        </w:rPr>
      </w:pPr>
    </w:p>
    <w:tbl>
      <w:tblPr>
        <w:tblStyle w:val="a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25"/>
        <w:gridCol w:w="3285"/>
        <w:gridCol w:w="2280"/>
      </w:tblGrid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Excellence Initiative - Research University (IDUB), </w:t>
            </w:r>
            <w:r w:rsidRP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Action I.3.4 </w:t>
            </w:r>
            <w:r w:rsid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>–</w:t>
            </w:r>
            <w:r w:rsidRP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>“</w:t>
            </w:r>
            <w:r w:rsidRP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>Creation of three research teams that will initiate development of scientific networks conducting stu</w:t>
            </w:r>
            <w:r w:rsidRP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>dies in the area of civilization diseases, emerging pollutants and circular economy</w:t>
            </w:r>
            <w:r w:rsid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>”</w:t>
            </w:r>
            <w:r w:rsidRPr="0079264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Competition for the leader of an interdisciplinary research team.</w:t>
            </w:r>
          </w:p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Research area: </w:t>
            </w:r>
            <w:r w:rsid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“</w:t>
            </w:r>
            <w:r w:rsidRPr="007926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The circular economy </w:t>
            </w:r>
            <w:r w:rsidR="007926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7926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energy storage</w:t>
            </w:r>
            <w:r w:rsid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English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words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English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circular economy </w:t>
            </w:r>
            <w:r w:rsid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–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energy storage</w:t>
            </w: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Scheduled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starting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5. Description of the research planned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Description (up to five A4-sized pages long) in English, including:</w:t>
            </w:r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1) the research objective of the project (a description of the problem to be solved, research questions or hypotheses</w:t>
            </w:r>
            <w:proofErr w:type="gramStart"/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2) the significance of the project (the current state of knowledge, 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justification for undertaking the specific area of research, an explanation of the innovative character of the research, significance of the project results to the development of a given scientific discipline</w:t>
            </w:r>
            <w:proofErr w:type="gramStart"/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3) the concept and design of the research pro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ject (the general research plan, specific objectives, the results of preliminary/pilot studies, a risk analysis</w:t>
            </w:r>
            <w:proofErr w:type="gramStart"/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4) research methodology (the form of carrying out the research, research methods, techniques and 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>tools, methods of data analysis and processin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g, the equipment used in the research</w:t>
            </w:r>
            <w:proofErr w:type="gramStart"/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5) justification for the establishment of a new research team, and a brief description of the potential for cooperation with other research teams at the University of </w:t>
            </w:r>
            <w:proofErr w:type="gramStart"/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Warsaw;</w:t>
            </w:r>
            <w:proofErr w:type="gramEnd"/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6) a list of literature concerning the pr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oject subject (containing papers quoted in the project description, including full bibliographic data).  </w:t>
            </w:r>
            <w:r w:rsidRPr="0079264C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Note: the bibliography is not included in the page limit for the project description.</w:t>
            </w:r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The inclusion of all the above points, including references to th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e literature on the subject, is required; the absence of any of the above information may lead to the rejection of the application on formal grounds.</w:t>
            </w:r>
          </w:p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Recommended text formatting: upper and lower margins - min. 1.5 cm., side margins - min. 2 cm., Times New 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Roman or equivalent font min. 11 pt., single spacing. </w:t>
            </w:r>
          </w:p>
        </w:tc>
      </w:tr>
      <w:tr w:rsidR="008E54EA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3F3F3"/>
              </w:rPr>
              <w:lastRenderedPageBreak/>
              <w:t>THE PLANNED RESEARCH TEAM</w:t>
            </w: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team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Role in the team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Qualifications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proofErr w:type="spellEnd"/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select from the list:</w:t>
            </w:r>
          </w:p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Project leader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Investigator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Post-doc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Student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Doctoral candidate</w:t>
            </w:r>
          </w:p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Support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staff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select from the list:</w:t>
            </w:r>
          </w:p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Project leader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Investigator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Post-doc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Student</w:t>
            </w:r>
          </w:p>
          <w:p w:rsidR="008E54EA" w:rsidRPr="0079264C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Doctoral candidate</w:t>
            </w:r>
          </w:p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Support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staff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  <w:lang w:val="en-US"/>
              </w:rPr>
              <w:t>DESCRIPTION OF THE CAREER OF THE CANDIDATE FOR PROJECT LEADER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List of titles and degrees obtained </w:t>
            </w:r>
          </w:p>
        </w:tc>
      </w:tr>
      <w:tr w:rsidR="008E54EA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Year and place where the title/degree was obtained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Supervisor's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dissertation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The accomplishments/findings presented in the thesis/dissertation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Year and place where the title/degree was obtained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Supervisor's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dissertation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The accomplishments/findings presented in the thesis/dissertation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Description of the development of the Candidate</w:t>
            </w:r>
            <w:r w:rsid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’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 academic career </w:t>
            </w:r>
          </w:p>
        </w:tc>
      </w:tr>
      <w:tr w:rsidR="008E54EA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Place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Place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Description of the Candidate</w:t>
            </w:r>
            <w:r w:rsid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’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 main scientific achievements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Description of the originality and innovation of achievements </w:t>
            </w:r>
            <w:r w:rsid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–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up to two A4-sized pages in total, for all achievements.</w:t>
            </w:r>
          </w:p>
          <w:p w:rsidR="008E54EA" w:rsidRPr="0079264C" w:rsidRDefault="00871831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Note: the application must be accompanied by a maximum of five attachments (full texts of publications, patents, etc. from </w:t>
            </w:r>
            <w:r w:rsidRPr="0079264C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within the l</w:t>
            </w:r>
            <w:r w:rsidRPr="0079264C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ast 10 years</w:t>
            </w: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).</w:t>
            </w:r>
          </w:p>
        </w:tc>
      </w:tr>
      <w:tr w:rsidR="008E54EA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Candidate's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scientific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publications</w:t>
            </w:r>
            <w:proofErr w:type="spellEnd"/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List of scientific publications, indicating (in the case of multi-author publications) whether the Candidate was a corresponding author, as well as the 5-year IF (impact factor) of the journal, if ap</w:t>
            </w: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plicable.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List of conducted research projects 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years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(those completed and in progress), in which the Candidate has held the position of project leader (PI)/coordinator, and which were financed by external grant-funding agencies. </w:t>
            </w:r>
          </w:p>
        </w:tc>
      </w:tr>
      <w:tr w:rsidR="008E54EA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name of the financing agency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The amount of funding allocated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timeframe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List of publications/patents, etc. resulting from the project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name of the financing agency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The amount of funding allocated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timeframe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 w:rsidRPr="0079264C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54EA" w:rsidRPr="0079264C" w:rsidRDefault="0087183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sz w:val="20"/>
                <w:szCs w:val="20"/>
                <w:lang w:val="en-US"/>
              </w:rPr>
              <w:t>List of publications/patents, etc. resulting from the project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 list of students who have completed their BSs/MSc/etc. theses/doctoral dissertations under the supervision of the Candidate 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years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 along with the names of the institutions where the theses were carried out.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First and last name, name of the institution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List of conferences in which the Candidate has actively participated (indicating whether it was an invited lecture, an oral presentation selected from abstracts, or a poster presentation), 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ars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List of internships abroad (and the duration of the internships), as well as the most important training sessions attended 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years</w:t>
            </w: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List of the Candidate's national and international awards and distinctions.</w:t>
            </w: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E54E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E54EA" w:rsidRPr="0079264C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Pr="0079264C" w:rsidRDefault="00871831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9264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 GENERAL DESCRIPTION OF PLANNED EXPENSES</w:t>
            </w:r>
          </w:p>
        </w:tc>
      </w:tr>
      <w:tr w:rsidR="008E54EA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Expense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key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amount</w:t>
            </w:r>
            <w:proofErr w:type="spellEnd"/>
          </w:p>
        </w:tc>
      </w:tr>
      <w:tr w:rsidR="008E54EA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remuneration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54EA">
        <w:trPr>
          <w:trHeight w:val="420"/>
        </w:trPr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71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EA" w:rsidRDefault="008E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E54EA" w:rsidRDefault="008E54EA">
      <w:pPr>
        <w:rPr>
          <w:rFonts w:ascii="Arial" w:eastAsia="Arial" w:hAnsi="Arial" w:cs="Arial"/>
          <w:sz w:val="20"/>
          <w:szCs w:val="20"/>
        </w:rPr>
      </w:pPr>
    </w:p>
    <w:sectPr w:rsidR="008E54EA" w:rsidSect="0079264C">
      <w:headerReference w:type="default" r:id="rId7"/>
      <w:pgSz w:w="11906" w:h="16838"/>
      <w:pgMar w:top="3119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831" w:rsidRDefault="00871831">
      <w:pPr>
        <w:spacing w:after="0" w:line="240" w:lineRule="auto"/>
      </w:pPr>
      <w:r>
        <w:separator/>
      </w:r>
    </w:p>
  </w:endnote>
  <w:endnote w:type="continuationSeparator" w:id="0">
    <w:p w:rsidR="00871831" w:rsidRDefault="0087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831" w:rsidRDefault="00871831">
      <w:pPr>
        <w:spacing w:after="0" w:line="240" w:lineRule="auto"/>
      </w:pPr>
      <w:r>
        <w:separator/>
      </w:r>
    </w:p>
  </w:footnote>
  <w:footnote w:type="continuationSeparator" w:id="0">
    <w:p w:rsidR="00871831" w:rsidRDefault="00871831">
      <w:pPr>
        <w:spacing w:after="0" w:line="240" w:lineRule="auto"/>
      </w:pPr>
      <w:r>
        <w:continuationSeparator/>
      </w:r>
    </w:p>
  </w:footnote>
  <w:footnote w:id="1">
    <w:p w:rsidR="008E54EA" w:rsidRPr="0079264C" w:rsidRDefault="00871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9264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The research plan and the expenditures specified in this application will require additional descriptions following the outcome of the competition.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64C" w:rsidRDefault="0079264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20314" cy="10629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226" cy="1063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EA"/>
    <w:rsid w:val="0079264C"/>
    <w:rsid w:val="00871831"/>
    <w:rsid w:val="008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CA9B9"/>
  <w15:docId w15:val="{A594675A-DE77-A642-9512-32DFF36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A9E"/>
    <w:rPr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A9E"/>
    <w:pPr>
      <w:spacing w:after="0" w:line="240" w:lineRule="auto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A9E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A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FB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BF"/>
    <w:rPr>
      <w:rFonts w:ascii="Lucida Grande CE" w:eastAsia="Calibri" w:hAnsi="Lucida Grande CE" w:cs="Calibri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C7FBF"/>
    <w:rPr>
      <w:rFonts w:ascii="Calibri" w:eastAsia="Calibri" w:hAnsi="Calibri" w:cs="Calibri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C7FBF"/>
    <w:rPr>
      <w:rFonts w:ascii="Calibri" w:eastAsia="Calibri" w:hAnsi="Calibri" w:cs="Calibri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4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4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5i9pGOPDDCyzDn5EAOnfwLUiA==">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Masiejczyk</dc:creator>
  <cp:lastModifiedBy>Marcin Paweł Sadowski</cp:lastModifiedBy>
  <cp:revision>2</cp:revision>
  <dcterms:created xsi:type="dcterms:W3CDTF">2020-10-26T20:35:00Z</dcterms:created>
  <dcterms:modified xsi:type="dcterms:W3CDTF">2020-12-01T15:04:00Z</dcterms:modified>
</cp:coreProperties>
</file>