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7357D1EE" w:rsidR="006F4229" w:rsidRPr="00161566" w:rsidRDefault="006F4229" w:rsidP="008666A0">
      <w:pPr>
        <w:spacing w:after="480"/>
        <w:jc w:val="right"/>
        <w:rPr>
          <w:rFonts w:cstheme="minorHAnsi"/>
          <w:i/>
          <w:iCs/>
        </w:rPr>
      </w:pPr>
      <w:r w:rsidRPr="00161566">
        <w:rPr>
          <w:rFonts w:cstheme="minorHAnsi"/>
          <w:i/>
          <w:iCs/>
        </w:rPr>
        <w:t xml:space="preserve">Załącznik </w:t>
      </w:r>
      <w:r w:rsidR="00766AC2">
        <w:rPr>
          <w:rFonts w:cstheme="minorHAnsi"/>
          <w:i/>
          <w:iCs/>
        </w:rPr>
        <w:t>n</w:t>
      </w:r>
      <w:r w:rsidR="00F77901">
        <w:rPr>
          <w:rFonts w:cstheme="minorHAnsi"/>
          <w:i/>
          <w:iCs/>
        </w:rPr>
        <w:t xml:space="preserve">r </w:t>
      </w:r>
      <w:r w:rsidR="00816AF3">
        <w:rPr>
          <w:rFonts w:cstheme="minorHAnsi"/>
          <w:i/>
          <w:iCs/>
        </w:rPr>
        <w:t>5</w:t>
      </w:r>
      <w:r w:rsidRPr="00161566">
        <w:rPr>
          <w:rFonts w:cstheme="minorHAnsi"/>
          <w:i/>
          <w:iCs/>
        </w:rPr>
        <w:t xml:space="preserve"> do </w:t>
      </w:r>
      <w:r w:rsidR="001B18DA" w:rsidRPr="00161566">
        <w:rPr>
          <w:rFonts w:cstheme="minorHAnsi"/>
          <w:i/>
          <w:iCs/>
        </w:rPr>
        <w:t>„Zasad</w:t>
      </w:r>
      <w:r w:rsidR="001B0926" w:rsidRPr="00161566">
        <w:rPr>
          <w:rFonts w:cstheme="minorHAnsi"/>
          <w:i/>
          <w:iCs/>
        </w:rPr>
        <w:t xml:space="preserve"> k</w:t>
      </w:r>
      <w:r w:rsidR="001B18DA" w:rsidRPr="00161566">
        <w:rPr>
          <w:rFonts w:cstheme="minorHAnsi"/>
          <w:i/>
          <w:iCs/>
        </w:rPr>
        <w:t xml:space="preserve">onkursu </w:t>
      </w:r>
      <w:r w:rsidR="001B0926" w:rsidRPr="00161566">
        <w:rPr>
          <w:rFonts w:cstheme="minorHAnsi"/>
          <w:i/>
          <w:iCs/>
        </w:rPr>
        <w:t>«N</w:t>
      </w:r>
      <w:r w:rsidR="001B18DA" w:rsidRPr="00161566">
        <w:rPr>
          <w:rFonts w:cstheme="minorHAnsi"/>
          <w:i/>
          <w:iCs/>
        </w:rPr>
        <w:t xml:space="preserve">owe </w:t>
      </w:r>
      <w:r w:rsidR="001B0926" w:rsidRPr="00161566">
        <w:rPr>
          <w:rFonts w:cstheme="minorHAnsi"/>
          <w:i/>
          <w:iCs/>
        </w:rPr>
        <w:t>I</w:t>
      </w:r>
      <w:r w:rsidR="001B18DA" w:rsidRPr="00161566">
        <w:rPr>
          <w:rFonts w:cstheme="minorHAnsi"/>
          <w:i/>
          <w:iCs/>
        </w:rPr>
        <w:t>dee</w:t>
      </w:r>
      <w:r w:rsidR="001B0926" w:rsidRPr="00161566">
        <w:rPr>
          <w:rFonts w:cstheme="minorHAnsi"/>
          <w:i/>
          <w:iCs/>
        </w:rPr>
        <w:t>»</w:t>
      </w:r>
      <w:r w:rsidR="00A92320">
        <w:rPr>
          <w:rFonts w:cstheme="minorHAnsi"/>
          <w:i/>
          <w:iCs/>
        </w:rPr>
        <w:t xml:space="preserve"> w POB </w:t>
      </w:r>
      <w:r w:rsidR="002F4BA8">
        <w:rPr>
          <w:rFonts w:cstheme="minorHAnsi"/>
          <w:i/>
          <w:iCs/>
        </w:rPr>
        <w:t>I</w:t>
      </w:r>
      <w:r w:rsidR="00A66101">
        <w:rPr>
          <w:rFonts w:cstheme="minorHAnsi"/>
          <w:i/>
          <w:iCs/>
        </w:rPr>
        <w:t>V</w:t>
      </w:r>
      <w:r w:rsidR="008666A0" w:rsidRPr="00161566">
        <w:rPr>
          <w:rFonts w:cstheme="minorHAnsi"/>
          <w:i/>
          <w:iCs/>
        </w:rPr>
        <w:br/>
      </w:r>
      <w:r w:rsidR="001B0926" w:rsidRPr="00161566">
        <w:rPr>
          <w:rFonts w:cstheme="minorHAnsi"/>
          <w:i/>
          <w:iCs/>
        </w:rPr>
        <w:t>r</w:t>
      </w:r>
      <w:r w:rsidR="001B18DA" w:rsidRPr="00161566">
        <w:rPr>
          <w:rFonts w:cstheme="minorHAnsi"/>
          <w:i/>
          <w:iCs/>
        </w:rPr>
        <w:t xml:space="preserve">ealizowanego w ramach </w:t>
      </w:r>
      <w:r w:rsidR="008666A0" w:rsidRPr="00161566">
        <w:rPr>
          <w:rFonts w:cstheme="minorHAnsi"/>
          <w:i/>
          <w:iCs/>
        </w:rPr>
        <w:t>P</w:t>
      </w:r>
      <w:r w:rsidR="001B18DA" w:rsidRPr="00161566">
        <w:rPr>
          <w:rFonts w:cstheme="minorHAnsi"/>
          <w:i/>
          <w:iCs/>
        </w:rPr>
        <w:t>rogram</w:t>
      </w:r>
      <w:r w:rsidR="008666A0" w:rsidRPr="00161566">
        <w:rPr>
          <w:rFonts w:cstheme="minorHAnsi"/>
          <w:i/>
          <w:iCs/>
        </w:rPr>
        <w:t>u «I</w:t>
      </w:r>
      <w:r w:rsidR="001B18DA" w:rsidRPr="00161566">
        <w:rPr>
          <w:rFonts w:cstheme="minorHAnsi"/>
          <w:i/>
          <w:iCs/>
        </w:rPr>
        <w:t xml:space="preserve">nicjatywa </w:t>
      </w:r>
      <w:r w:rsidR="008666A0" w:rsidRPr="00161566">
        <w:rPr>
          <w:rFonts w:cstheme="minorHAnsi"/>
          <w:i/>
          <w:iCs/>
        </w:rPr>
        <w:t>D</w:t>
      </w:r>
      <w:r w:rsidR="001B18DA" w:rsidRPr="00161566">
        <w:rPr>
          <w:rFonts w:cstheme="minorHAnsi"/>
          <w:i/>
          <w:iCs/>
        </w:rPr>
        <w:t xml:space="preserve">oskonałości – </w:t>
      </w:r>
      <w:r w:rsidR="008666A0" w:rsidRPr="00161566">
        <w:rPr>
          <w:rFonts w:cstheme="minorHAnsi"/>
          <w:i/>
          <w:iCs/>
        </w:rPr>
        <w:t>U</w:t>
      </w:r>
      <w:r w:rsidR="001B18DA" w:rsidRPr="00161566">
        <w:rPr>
          <w:rFonts w:cstheme="minorHAnsi"/>
          <w:i/>
          <w:iCs/>
        </w:rPr>
        <w:t xml:space="preserve">czelnia </w:t>
      </w:r>
      <w:r w:rsidR="008666A0" w:rsidRPr="00161566">
        <w:rPr>
          <w:rFonts w:cstheme="minorHAnsi"/>
          <w:i/>
          <w:iCs/>
        </w:rPr>
        <w:t>B</w:t>
      </w:r>
      <w:r w:rsidR="001B18DA" w:rsidRPr="00161566">
        <w:rPr>
          <w:rFonts w:cstheme="minorHAnsi"/>
          <w:i/>
          <w:iCs/>
        </w:rPr>
        <w:t>adawcza</w:t>
      </w:r>
      <w:r w:rsidR="008666A0" w:rsidRPr="00161566">
        <w:rPr>
          <w:rFonts w:cstheme="minorHAnsi"/>
          <w:i/>
          <w:iCs/>
        </w:rPr>
        <w:t>»</w:t>
      </w:r>
      <w:r w:rsidR="001B18DA" w:rsidRPr="00161566">
        <w:rPr>
          <w:rFonts w:cstheme="minorHAnsi"/>
          <w:i/>
          <w:iCs/>
        </w:rPr>
        <w:t>”</w:t>
      </w:r>
    </w:p>
    <w:p w14:paraId="5A5FAB80" w14:textId="3B4CF190" w:rsidR="00D2250C" w:rsidRPr="00161566" w:rsidRDefault="00940BCA" w:rsidP="00D2250C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940BCA">
        <w:rPr>
          <w:rFonts w:asciiTheme="minorHAnsi" w:hAnsiTheme="minorHAnsi" w:cstheme="minorHAnsi"/>
        </w:rPr>
        <w:t>Kryteria oceny wniosków</w:t>
      </w:r>
    </w:p>
    <w:p w14:paraId="23432BC3" w14:textId="189CB37C" w:rsidR="00D2250C" w:rsidRDefault="00D2250C" w:rsidP="00D2250C">
      <w:pPr>
        <w:spacing w:after="0"/>
        <w:rPr>
          <w:rFonts w:cstheme="minorHAnsi"/>
        </w:rPr>
      </w:pPr>
    </w:p>
    <w:tbl>
      <w:tblPr>
        <w:tblStyle w:val="Tabela-Siatka"/>
        <w:tblW w:w="5000" w:type="pct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48"/>
        <w:gridCol w:w="6635"/>
        <w:gridCol w:w="1979"/>
      </w:tblGrid>
      <w:tr w:rsidR="002B15F1" w:rsidRPr="00940BCA" w14:paraId="06323FD6" w14:textId="77777777" w:rsidTr="002B15F1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CED49BB" w14:textId="6AE8636D" w:rsidR="002B15F1" w:rsidRPr="00940BCA" w:rsidRDefault="002B15F1" w:rsidP="00D2250C">
            <w:pPr>
              <w:spacing w:after="0"/>
              <w:rPr>
                <w:rFonts w:cstheme="minorHAnsi"/>
                <w:b/>
                <w:bCs/>
              </w:rPr>
            </w:pPr>
            <w:r w:rsidRPr="00940BCA">
              <w:rPr>
                <w:rFonts w:cstheme="minorHAnsi"/>
                <w:b/>
                <w:bCs/>
              </w:rPr>
              <w:t>Ocena wstępna</w:t>
            </w:r>
          </w:p>
        </w:tc>
      </w:tr>
      <w:tr w:rsidR="002B15F1" w:rsidRPr="00940BCA" w14:paraId="29AC4CBE" w14:textId="77777777" w:rsidTr="001754F5">
        <w:tc>
          <w:tcPr>
            <w:tcW w:w="3908" w:type="pct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1F9F557D" w14:textId="2AB919C3" w:rsidR="002B15F1" w:rsidRPr="006F2E4A" w:rsidRDefault="002B15F1" w:rsidP="00D2250C">
            <w:pPr>
              <w:spacing w:after="0"/>
              <w:rPr>
                <w:rFonts w:cstheme="minorHAnsi"/>
              </w:rPr>
            </w:pPr>
            <w:r w:rsidRPr="006F2E4A">
              <w:rPr>
                <w:rFonts w:cstheme="minorHAnsi"/>
              </w:rPr>
              <w:t>Kryterium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01EBCF16" w14:textId="77777777" w:rsidR="002B15F1" w:rsidRDefault="002B15F1" w:rsidP="00996D4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kryterium</w:t>
            </w:r>
          </w:p>
          <w:p w14:paraId="041B62DC" w14:textId="7948622B" w:rsidR="002B15F1" w:rsidRPr="00996D4D" w:rsidRDefault="002B15F1" w:rsidP="00996D4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(tak / nie)</w:t>
            </w:r>
          </w:p>
        </w:tc>
      </w:tr>
      <w:tr w:rsidR="002B15F1" w:rsidRPr="00940BCA" w14:paraId="511F6F81" w14:textId="77777777" w:rsidTr="002F4BA8">
        <w:tc>
          <w:tcPr>
            <w:tcW w:w="247" w:type="pct"/>
            <w:tcBorders>
              <w:right w:val="dotted" w:sz="4" w:space="0" w:color="auto"/>
            </w:tcBorders>
          </w:tcPr>
          <w:p w14:paraId="3ACB5C83" w14:textId="3085E337" w:rsidR="002B15F1" w:rsidRPr="00F376A0" w:rsidRDefault="002B15F1" w:rsidP="002B15F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661" w:type="pct"/>
            <w:tcBorders>
              <w:left w:val="dotted" w:sz="4" w:space="0" w:color="auto"/>
              <w:right w:val="dotted" w:sz="4" w:space="0" w:color="auto"/>
            </w:tcBorders>
          </w:tcPr>
          <w:p w14:paraId="50C7B15C" w14:textId="35716940" w:rsidR="002B15F1" w:rsidRPr="00940BCA" w:rsidRDefault="002B15F1" w:rsidP="00932C8C">
            <w:pPr>
              <w:spacing w:after="0"/>
              <w:jc w:val="left"/>
              <w:rPr>
                <w:rFonts w:cstheme="minorHAnsi"/>
              </w:rPr>
            </w:pPr>
            <w:r w:rsidRPr="00F376A0">
              <w:rPr>
                <w:rFonts w:cstheme="minorHAnsi"/>
              </w:rPr>
              <w:t>Czy wnioskodawca spełnia kryteria zgodnie z Zasadami?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vAlign w:val="bottom"/>
          </w:tcPr>
          <w:p w14:paraId="17EBEE3E" w14:textId="4EB08171" w:rsidR="002B15F1" w:rsidRPr="00940BCA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bookmarkStart w:id="0" w:name="Lista1"/>
            <w:r>
              <w:rPr>
                <w:rFonts w:cstheme="minorHAnsi"/>
              </w:rPr>
              <w:instrText xml:space="preserve"> FORMDROPDOWN </w:instrText>
            </w:r>
            <w:r w:rsidR="00625B74">
              <w:rPr>
                <w:rFonts w:cstheme="minorHAnsi"/>
              </w:rPr>
            </w:r>
            <w:r w:rsidR="00625B7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2B15F1" w:rsidRPr="00940BCA" w14:paraId="5487B36F" w14:textId="77777777" w:rsidTr="002F4BA8">
        <w:tc>
          <w:tcPr>
            <w:tcW w:w="247" w:type="pct"/>
            <w:tcBorders>
              <w:right w:val="dotted" w:sz="4" w:space="0" w:color="auto"/>
            </w:tcBorders>
          </w:tcPr>
          <w:p w14:paraId="787E70C4" w14:textId="5DCE4FCF" w:rsidR="002B15F1" w:rsidRPr="00C84EE2" w:rsidRDefault="002B15F1" w:rsidP="002B15F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661" w:type="pct"/>
            <w:tcBorders>
              <w:left w:val="dotted" w:sz="4" w:space="0" w:color="auto"/>
              <w:right w:val="dotted" w:sz="4" w:space="0" w:color="auto"/>
            </w:tcBorders>
          </w:tcPr>
          <w:p w14:paraId="3E057D6F" w14:textId="242E41C4" w:rsidR="002B15F1" w:rsidRPr="00940BCA" w:rsidRDefault="002B15F1" w:rsidP="00932C8C">
            <w:pPr>
              <w:spacing w:after="0"/>
              <w:jc w:val="left"/>
              <w:rPr>
                <w:rFonts w:cstheme="minorHAnsi"/>
              </w:rPr>
            </w:pPr>
            <w:r w:rsidRPr="00C84EE2">
              <w:rPr>
                <w:rFonts w:cstheme="minorHAnsi"/>
              </w:rPr>
              <w:t>Czy okres realizacji projektu jest zgodny z zasadami konkursu?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vAlign w:val="bottom"/>
          </w:tcPr>
          <w:p w14:paraId="73A9CF6E" w14:textId="7B5F0D87" w:rsidR="002B15F1" w:rsidRPr="00940BCA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625B74">
              <w:rPr>
                <w:rFonts w:cstheme="minorHAnsi"/>
              </w:rPr>
            </w:r>
            <w:r w:rsidR="00625B7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B15F1" w:rsidRPr="00940BCA" w14:paraId="11485322" w14:textId="77777777" w:rsidTr="002F4BA8">
        <w:tc>
          <w:tcPr>
            <w:tcW w:w="247" w:type="pct"/>
            <w:vMerge w:val="restart"/>
            <w:tcBorders>
              <w:right w:val="dotted" w:sz="4" w:space="0" w:color="auto"/>
            </w:tcBorders>
          </w:tcPr>
          <w:p w14:paraId="00994C24" w14:textId="69A02AAD" w:rsidR="002B15F1" w:rsidRPr="00C66E19" w:rsidRDefault="002B15F1" w:rsidP="002B15F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661" w:type="pct"/>
            <w:tcBorders>
              <w:left w:val="dotted" w:sz="4" w:space="0" w:color="auto"/>
              <w:right w:val="dotted" w:sz="4" w:space="0" w:color="auto"/>
            </w:tcBorders>
          </w:tcPr>
          <w:p w14:paraId="74FB888E" w14:textId="08E2EB6C" w:rsidR="002B15F1" w:rsidRPr="00940BCA" w:rsidRDefault="002B15F1" w:rsidP="002B15F1">
            <w:pPr>
              <w:spacing w:after="0"/>
              <w:jc w:val="left"/>
              <w:rPr>
                <w:rFonts w:cstheme="minorHAnsi"/>
              </w:rPr>
            </w:pPr>
            <w:r w:rsidRPr="00C66E19">
              <w:rPr>
                <w:rFonts w:cstheme="minorHAnsi"/>
              </w:rPr>
              <w:t xml:space="preserve">Czy projekt jest zgodny z tematyką POB </w:t>
            </w:r>
            <w:r w:rsidR="002F4BA8">
              <w:rPr>
                <w:rFonts w:cstheme="minorHAnsi"/>
              </w:rPr>
              <w:t>I</w:t>
            </w:r>
            <w:r w:rsidR="00A66101">
              <w:rPr>
                <w:rFonts w:cstheme="minorHAnsi"/>
              </w:rPr>
              <w:t>V</w:t>
            </w:r>
            <w:r w:rsidRPr="00C66E19">
              <w:rPr>
                <w:rFonts w:cstheme="minorHAnsi"/>
              </w:rPr>
              <w:t>?</w:t>
            </w:r>
          </w:p>
        </w:tc>
        <w:tc>
          <w:tcPr>
            <w:tcW w:w="1092" w:type="pct"/>
            <w:vMerge w:val="restart"/>
            <w:tcBorders>
              <w:left w:val="dotted" w:sz="4" w:space="0" w:color="auto"/>
            </w:tcBorders>
            <w:vAlign w:val="bottom"/>
          </w:tcPr>
          <w:p w14:paraId="70B2AA9E" w14:textId="0896DFB8" w:rsidR="002B15F1" w:rsidRPr="00940BCA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625B74">
              <w:rPr>
                <w:rFonts w:cstheme="minorHAnsi"/>
              </w:rPr>
            </w:r>
            <w:r w:rsidR="00625B7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B15F1" w:rsidRPr="00940BCA" w14:paraId="16DB32BC" w14:textId="77777777" w:rsidTr="002F4BA8">
        <w:tc>
          <w:tcPr>
            <w:tcW w:w="247" w:type="pct"/>
            <w:vMerge/>
            <w:tcBorders>
              <w:right w:val="dotted" w:sz="4" w:space="0" w:color="auto"/>
            </w:tcBorders>
          </w:tcPr>
          <w:p w14:paraId="566B002A" w14:textId="77777777" w:rsidR="002B15F1" w:rsidRDefault="002B15F1" w:rsidP="002B15F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661" w:type="pct"/>
            <w:tcBorders>
              <w:left w:val="dotted" w:sz="4" w:space="0" w:color="auto"/>
              <w:right w:val="dotted" w:sz="4" w:space="0" w:color="auto"/>
            </w:tcBorders>
          </w:tcPr>
          <w:p w14:paraId="566A60E9" w14:textId="77777777" w:rsidR="002B15F1" w:rsidRDefault="002B15F1" w:rsidP="00932C8C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Uzasadnienie w przypadku odpowiedzi „nie”:</w:t>
            </w:r>
          </w:p>
          <w:p w14:paraId="61F23820" w14:textId="1CF158BD" w:rsidR="002B15F1" w:rsidRPr="00C66E19" w:rsidRDefault="001754F5" w:rsidP="00932C8C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1092" w:type="pct"/>
            <w:vMerge/>
            <w:tcBorders>
              <w:left w:val="dotted" w:sz="4" w:space="0" w:color="auto"/>
            </w:tcBorders>
            <w:vAlign w:val="bottom"/>
          </w:tcPr>
          <w:p w14:paraId="246020E8" w14:textId="77777777" w:rsidR="002B15F1" w:rsidRPr="00940BCA" w:rsidRDefault="002B15F1" w:rsidP="0073110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B15F1" w:rsidRPr="00940BCA" w14:paraId="790D20E3" w14:textId="77777777" w:rsidTr="002F4BA8">
        <w:tc>
          <w:tcPr>
            <w:tcW w:w="247" w:type="pct"/>
            <w:tcBorders>
              <w:right w:val="dotted" w:sz="4" w:space="0" w:color="auto"/>
            </w:tcBorders>
          </w:tcPr>
          <w:p w14:paraId="6F5924CE" w14:textId="40D3B209" w:rsidR="002B15F1" w:rsidRPr="00BF654C" w:rsidRDefault="002B15F1" w:rsidP="002B15F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661" w:type="pct"/>
            <w:tcBorders>
              <w:left w:val="dotted" w:sz="4" w:space="0" w:color="auto"/>
              <w:right w:val="dotted" w:sz="4" w:space="0" w:color="auto"/>
            </w:tcBorders>
          </w:tcPr>
          <w:p w14:paraId="6BA4C26D" w14:textId="18218F96" w:rsidR="002B15F1" w:rsidRPr="00C66E19" w:rsidRDefault="002B15F1" w:rsidP="00932C8C">
            <w:pPr>
              <w:spacing w:after="0"/>
              <w:jc w:val="left"/>
              <w:rPr>
                <w:rFonts w:cstheme="minorHAnsi"/>
              </w:rPr>
            </w:pPr>
            <w:r w:rsidRPr="00BF654C">
              <w:rPr>
                <w:rFonts w:cstheme="minorHAnsi"/>
              </w:rPr>
              <w:t>Czy poprawnie wskazano wskaźniki</w:t>
            </w:r>
            <w:r w:rsidR="00F77901">
              <w:rPr>
                <w:rFonts w:cstheme="minorHAnsi"/>
              </w:rPr>
              <w:t xml:space="preserve"> IDUB</w:t>
            </w:r>
            <w:r w:rsidRPr="00BF654C">
              <w:rPr>
                <w:rFonts w:cstheme="minorHAnsi"/>
              </w:rPr>
              <w:t>?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vAlign w:val="bottom"/>
          </w:tcPr>
          <w:p w14:paraId="35863788" w14:textId="1F114A12" w:rsidR="002B15F1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625B74">
              <w:rPr>
                <w:rFonts w:cstheme="minorHAnsi"/>
              </w:rPr>
            </w:r>
            <w:r w:rsidR="00625B7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B15F1" w:rsidRPr="00940BCA" w14:paraId="4A35D165" w14:textId="77777777" w:rsidTr="002F4BA8">
        <w:tc>
          <w:tcPr>
            <w:tcW w:w="247" w:type="pct"/>
            <w:tcBorders>
              <w:right w:val="dotted" w:sz="4" w:space="0" w:color="auto"/>
            </w:tcBorders>
          </w:tcPr>
          <w:p w14:paraId="01638FA6" w14:textId="0A18C516" w:rsidR="002B15F1" w:rsidRPr="00622D95" w:rsidRDefault="002B15F1" w:rsidP="002B15F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661" w:type="pct"/>
            <w:tcBorders>
              <w:left w:val="dotted" w:sz="4" w:space="0" w:color="auto"/>
              <w:right w:val="dotted" w:sz="4" w:space="0" w:color="auto"/>
            </w:tcBorders>
          </w:tcPr>
          <w:p w14:paraId="218796DC" w14:textId="3E9F3D3B" w:rsidR="002B15F1" w:rsidRPr="00C66E19" w:rsidRDefault="002B15F1" w:rsidP="00932C8C">
            <w:pPr>
              <w:spacing w:after="0"/>
              <w:jc w:val="left"/>
              <w:rPr>
                <w:rFonts w:cstheme="minorHAnsi"/>
              </w:rPr>
            </w:pPr>
            <w:r w:rsidRPr="00622D95">
              <w:rPr>
                <w:rFonts w:cstheme="minorHAnsi"/>
              </w:rPr>
              <w:t>Czy poprawnie wskazano cele</w:t>
            </w:r>
            <w:r w:rsidR="00F77901">
              <w:rPr>
                <w:rFonts w:cstheme="minorHAnsi"/>
              </w:rPr>
              <w:t xml:space="preserve"> IDUB</w:t>
            </w:r>
            <w:r>
              <w:rPr>
                <w:rFonts w:cstheme="minorHAnsi"/>
              </w:rPr>
              <w:t>?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vAlign w:val="bottom"/>
          </w:tcPr>
          <w:p w14:paraId="1D726FC0" w14:textId="75535F2A" w:rsidR="002B15F1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625B74">
              <w:rPr>
                <w:rFonts w:cstheme="minorHAnsi"/>
              </w:rPr>
            </w:r>
            <w:r w:rsidR="00625B7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B15F1" w:rsidRPr="00940BCA" w14:paraId="2C996FDC" w14:textId="77777777" w:rsidTr="002F4BA8">
        <w:tc>
          <w:tcPr>
            <w:tcW w:w="247" w:type="pct"/>
            <w:tcBorders>
              <w:right w:val="dotted" w:sz="4" w:space="0" w:color="auto"/>
            </w:tcBorders>
          </w:tcPr>
          <w:p w14:paraId="637328DF" w14:textId="04CB3951" w:rsidR="002B15F1" w:rsidRPr="00932C8C" w:rsidRDefault="002B15F1" w:rsidP="002B15F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661" w:type="pct"/>
            <w:tcBorders>
              <w:left w:val="dotted" w:sz="4" w:space="0" w:color="auto"/>
              <w:right w:val="dotted" w:sz="4" w:space="0" w:color="auto"/>
            </w:tcBorders>
          </w:tcPr>
          <w:p w14:paraId="39056C83" w14:textId="2DF6824F" w:rsidR="002B15F1" w:rsidRPr="00C66E19" w:rsidRDefault="002B15F1" w:rsidP="00932C8C">
            <w:pPr>
              <w:spacing w:after="0"/>
              <w:jc w:val="left"/>
              <w:rPr>
                <w:rFonts w:cstheme="minorHAnsi"/>
              </w:rPr>
            </w:pPr>
            <w:r w:rsidRPr="00932C8C">
              <w:rPr>
                <w:rFonts w:cstheme="minorHAnsi"/>
              </w:rPr>
              <w:t>Czy wniosek został zaakceptowany przez kierownika jednostki organizacyjnej</w:t>
            </w:r>
            <w:r>
              <w:rPr>
                <w:rFonts w:cstheme="minorHAnsi"/>
              </w:rPr>
              <w:t>?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vAlign w:val="bottom"/>
          </w:tcPr>
          <w:p w14:paraId="1FBCE492" w14:textId="1A76CB2A" w:rsidR="002B15F1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625B74">
              <w:rPr>
                <w:rFonts w:cstheme="minorHAnsi"/>
              </w:rPr>
            </w:r>
            <w:r w:rsidR="00625B74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66453C5" w14:textId="0C1E7AC8" w:rsidR="00627E74" w:rsidRDefault="00627E74" w:rsidP="00D2250C">
      <w:pPr>
        <w:spacing w:after="0"/>
        <w:rPr>
          <w:rFonts w:cstheme="minorHAnsi"/>
        </w:rPr>
      </w:pPr>
    </w:p>
    <w:tbl>
      <w:tblPr>
        <w:tblStyle w:val="Tabela-Siatka"/>
        <w:tblW w:w="5000" w:type="pct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21"/>
        <w:gridCol w:w="6662"/>
        <w:gridCol w:w="1979"/>
      </w:tblGrid>
      <w:tr w:rsidR="006C3D0D" w:rsidRPr="00940BCA" w14:paraId="30E7C474" w14:textId="77777777" w:rsidTr="00877B02">
        <w:trPr>
          <w:cantSplit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53CA382B" w14:textId="78294B91" w:rsidR="006C3D0D" w:rsidRPr="00940BCA" w:rsidRDefault="006C3D0D" w:rsidP="00864A0A">
            <w:pPr>
              <w:spacing w:after="0"/>
              <w:rPr>
                <w:rFonts w:cstheme="minorHAnsi"/>
                <w:b/>
                <w:bCs/>
              </w:rPr>
            </w:pPr>
            <w:r w:rsidRPr="00940BCA">
              <w:rPr>
                <w:rFonts w:cstheme="minorHAnsi"/>
                <w:b/>
                <w:bCs/>
              </w:rPr>
              <w:t xml:space="preserve">Ocena </w:t>
            </w:r>
            <w:r>
              <w:rPr>
                <w:rFonts w:cstheme="minorHAnsi"/>
                <w:b/>
                <w:bCs/>
              </w:rPr>
              <w:t>merytoryczna</w:t>
            </w:r>
          </w:p>
        </w:tc>
      </w:tr>
      <w:tr w:rsidR="005270FA" w:rsidRPr="00940BCA" w14:paraId="16434EC5" w14:textId="77777777" w:rsidTr="00EB60FD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F68E5C4" w14:textId="277D24CD" w:rsidR="005270FA" w:rsidRPr="00A66101" w:rsidRDefault="005270FA" w:rsidP="005270FA">
            <w:pPr>
              <w:spacing w:after="0"/>
              <w:jc w:val="center"/>
              <w:rPr>
                <w:rFonts w:cstheme="minorHAnsi"/>
              </w:rPr>
            </w:pPr>
            <w:r w:rsidRPr="005270FA">
              <w:rPr>
                <w:rFonts w:cstheme="minorHAnsi"/>
              </w:rPr>
              <w:t>Ścieżka dla młodych badaczy (do 5 lat po doktoracie)</w:t>
            </w:r>
          </w:p>
        </w:tc>
      </w:tr>
      <w:tr w:rsidR="005270FA" w:rsidRPr="00940BCA" w14:paraId="2AE5DC02" w14:textId="77777777" w:rsidTr="00EB60FD">
        <w:trPr>
          <w:cantSplit/>
        </w:trPr>
        <w:tc>
          <w:tcPr>
            <w:tcW w:w="3908" w:type="pct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2F31A8BE" w14:textId="77777777" w:rsidR="005270FA" w:rsidRPr="00A66101" w:rsidRDefault="005270FA" w:rsidP="00EB60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Kryterium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F235E50" w14:textId="77777777" w:rsidR="005270FA" w:rsidRPr="00A66101" w:rsidRDefault="005270FA" w:rsidP="00EB60F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punktów</w:t>
            </w:r>
          </w:p>
        </w:tc>
      </w:tr>
      <w:tr w:rsidR="005270FA" w:rsidRPr="00940BCA" w14:paraId="2131E700" w14:textId="77777777" w:rsidTr="005270FA">
        <w:trPr>
          <w:cantSplit/>
        </w:trPr>
        <w:tc>
          <w:tcPr>
            <w:tcW w:w="232" w:type="pct"/>
            <w:tcBorders>
              <w:right w:val="dotted" w:sz="4" w:space="0" w:color="auto"/>
            </w:tcBorders>
            <w:shd w:val="clear" w:color="auto" w:fill="auto"/>
          </w:tcPr>
          <w:p w14:paraId="4F36145D" w14:textId="77777777" w:rsidR="005270FA" w:rsidRPr="00A66101" w:rsidRDefault="005270FA" w:rsidP="00EB60F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6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B8133E" w14:textId="2F438135" w:rsidR="005270FA" w:rsidRPr="00A66101" w:rsidRDefault="005270FA" w:rsidP="00EB60FD">
            <w:pPr>
              <w:spacing w:after="0"/>
              <w:jc w:val="left"/>
              <w:rPr>
                <w:rFonts w:cstheme="minorHAnsi"/>
              </w:rPr>
            </w:pPr>
            <w:r w:rsidRPr="00A66101">
              <w:rPr>
                <w:rFonts w:cstheme="minorHAnsi"/>
              </w:rPr>
              <w:t>Dorobek kierownika</w:t>
            </w:r>
            <w:r>
              <w:rPr>
                <w:rFonts w:cstheme="minorHAnsi"/>
              </w:rPr>
              <w:t xml:space="preserve"> (30%)</w:t>
            </w:r>
          </w:p>
          <w:p w14:paraId="5434A710" w14:textId="443835C4" w:rsidR="005270FA" w:rsidRPr="005270FA" w:rsidRDefault="005270FA" w:rsidP="005270FA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A66101">
              <w:rPr>
                <w:rFonts w:cstheme="minorHAnsi"/>
                <w:sz w:val="18"/>
                <w:szCs w:val="18"/>
              </w:rPr>
              <w:t xml:space="preserve">1. </w:t>
            </w:r>
            <w:r w:rsidRPr="005270FA">
              <w:rPr>
                <w:rFonts w:cstheme="minorHAnsi"/>
                <w:sz w:val="18"/>
                <w:szCs w:val="18"/>
              </w:rPr>
              <w:t>publikacje w recenzowanych czasopismach (minimum 70 pkt z wykazu czasopism lub Q1 w Scopusie)  i/lub wydawnictwach z II poziomu lub pozytywnie zrecenzowanych w naukowych czasopismach specjalistycznych (maks. 20 punktów)</w:t>
            </w:r>
          </w:p>
          <w:p w14:paraId="0967654D" w14:textId="55240BF0" w:rsidR="005270FA" w:rsidRPr="00A66101" w:rsidRDefault="005270FA" w:rsidP="005270FA">
            <w:pPr>
              <w:spacing w:before="120" w:after="0"/>
              <w:jc w:val="left"/>
              <w:rPr>
                <w:rFonts w:cstheme="minorHAnsi"/>
              </w:rPr>
            </w:pPr>
            <w:r w:rsidRPr="005270FA">
              <w:rPr>
                <w:rFonts w:cstheme="minorHAnsi"/>
                <w:sz w:val="18"/>
                <w:szCs w:val="18"/>
              </w:rPr>
              <w:t>2.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270FA">
              <w:rPr>
                <w:rFonts w:cstheme="minorHAnsi"/>
                <w:sz w:val="18"/>
                <w:szCs w:val="18"/>
              </w:rPr>
              <w:t>kierowanie projektami badawczymi finansowanymi ze środków NCN, FNP lub ze środków Horyzont 2020 lub innych programów Komisji Europejskiej) lub koordynacja w projekcie konsorcyjnym na poziomie instytucji partnerskiej (maks. 10 punktów)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EA5FEEE" w14:textId="3DB10C88" w:rsidR="005270FA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ks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5270FA" w:rsidRPr="00940BCA" w14:paraId="0758E376" w14:textId="77777777" w:rsidTr="005270FA">
        <w:trPr>
          <w:cantSplit/>
        </w:trPr>
        <w:tc>
          <w:tcPr>
            <w:tcW w:w="232" w:type="pct"/>
            <w:tcBorders>
              <w:right w:val="dotted" w:sz="4" w:space="0" w:color="auto"/>
            </w:tcBorders>
            <w:shd w:val="clear" w:color="auto" w:fill="auto"/>
          </w:tcPr>
          <w:p w14:paraId="1277AC1E" w14:textId="77777777" w:rsidR="005270FA" w:rsidRDefault="005270FA" w:rsidP="00EB60F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6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12A875" w14:textId="67D93014" w:rsidR="005270FA" w:rsidRPr="00A66101" w:rsidRDefault="005270FA" w:rsidP="00EB60FD">
            <w:pPr>
              <w:spacing w:after="0"/>
              <w:jc w:val="left"/>
              <w:rPr>
                <w:rFonts w:cstheme="minorHAnsi"/>
              </w:rPr>
            </w:pPr>
            <w:r w:rsidRPr="00A66101">
              <w:rPr>
                <w:rFonts w:cstheme="minorHAnsi"/>
              </w:rPr>
              <w:t>Wartość  naukowa i innowacyjny charakter projektu</w:t>
            </w:r>
            <w:r>
              <w:rPr>
                <w:rFonts w:cstheme="minorHAnsi"/>
              </w:rPr>
              <w:t xml:space="preserve"> (50%)</w:t>
            </w:r>
          </w:p>
          <w:p w14:paraId="2AD554C4" w14:textId="39C4B6B7" w:rsidR="005270FA" w:rsidRPr="00877B02" w:rsidRDefault="005270FA" w:rsidP="00EB60FD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5270FA">
              <w:rPr>
                <w:rFonts w:cstheme="minorHAnsi"/>
                <w:sz w:val="18"/>
                <w:szCs w:val="18"/>
              </w:rPr>
              <w:t>Na ile projekt stanowi nowatorskie przedsięwzięcie naukowe w stosunku do aktualnego stanu wiedzy oraz  metodologii badań interdyscyplinarnych; jaki jest jego potencjał dla zainicjowania ścieżki badawczej wykraczającej poza wąskie rozumienie humanistyki i czy ma istotne szanse na uzyskanie zewnętrznego finansowania (w tym grantów europejskich) w przyszłości? W jakim zakresie projekt doprowadzi do stworzenia zespołu o istotnym potencjale dla UW? Czy projekt zwiększy umiędzynarodowienie badań humanistycznych realizowanych na UW?</w:t>
            </w:r>
            <w:r w:rsidRPr="00877B02">
              <w:rPr>
                <w:rFonts w:cstheme="minorHAnsi"/>
                <w:sz w:val="18"/>
                <w:szCs w:val="18"/>
              </w:rPr>
              <w:t xml:space="preserve"> (maks.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877B02">
              <w:rPr>
                <w:rFonts w:cstheme="minorHAnsi"/>
                <w:sz w:val="18"/>
                <w:szCs w:val="18"/>
              </w:rPr>
              <w:t>0 punktów)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521A8E3" w14:textId="41A57A3E" w:rsidR="005270FA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70FA" w:rsidRPr="00940BCA" w14:paraId="79E6EECF" w14:textId="77777777" w:rsidTr="005270FA">
        <w:trPr>
          <w:cantSplit/>
        </w:trPr>
        <w:tc>
          <w:tcPr>
            <w:tcW w:w="232" w:type="pct"/>
            <w:tcBorders>
              <w:right w:val="dotted" w:sz="4" w:space="0" w:color="auto"/>
            </w:tcBorders>
            <w:shd w:val="clear" w:color="auto" w:fill="auto"/>
          </w:tcPr>
          <w:p w14:paraId="781AD4EB" w14:textId="77777777" w:rsidR="005270FA" w:rsidRDefault="005270FA" w:rsidP="00EB60F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36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673E46" w14:textId="77777777" w:rsidR="005270FA" w:rsidRPr="00877B02" w:rsidRDefault="005270FA" w:rsidP="00EB60FD">
            <w:pPr>
              <w:spacing w:after="0"/>
              <w:jc w:val="left"/>
              <w:rPr>
                <w:rFonts w:cstheme="minorHAnsi"/>
              </w:rPr>
            </w:pPr>
            <w:r w:rsidRPr="00877B02">
              <w:rPr>
                <w:rFonts w:cstheme="minorHAnsi"/>
              </w:rPr>
              <w:t>Adekwatność i znaczenie planowanych wyników dla celów i wskaźników Programu IDUB</w:t>
            </w:r>
            <w:r>
              <w:rPr>
                <w:rFonts w:cstheme="minorHAnsi"/>
              </w:rPr>
              <w:t xml:space="preserve"> (15%)</w:t>
            </w:r>
          </w:p>
          <w:p w14:paraId="6BCCC37E" w14:textId="5B5FFCB3" w:rsidR="005270FA" w:rsidRPr="00877B02" w:rsidRDefault="005270FA" w:rsidP="00EB60FD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5270FA">
              <w:rPr>
                <w:rFonts w:cstheme="minorHAnsi"/>
                <w:sz w:val="18"/>
                <w:szCs w:val="18"/>
              </w:rPr>
              <w:t>W jakim zakresie proponowany projekt spełnia cel przekraczania granic humanistyki? W jakim stopniu planowane efekty odpowiadają realizacji wskaźników IDUB?</w:t>
            </w:r>
            <w:r w:rsidRPr="00877B02">
              <w:rPr>
                <w:rFonts w:cstheme="minorHAnsi"/>
                <w:sz w:val="18"/>
                <w:szCs w:val="18"/>
              </w:rPr>
              <w:t xml:space="preserve"> (maks. </w:t>
            </w:r>
            <w:r w:rsidR="00ED7DF7">
              <w:rPr>
                <w:rFonts w:cstheme="minorHAnsi"/>
                <w:sz w:val="18"/>
                <w:szCs w:val="18"/>
              </w:rPr>
              <w:t>15</w:t>
            </w:r>
            <w:r w:rsidRPr="00877B02">
              <w:rPr>
                <w:rFonts w:cstheme="minorHAnsi"/>
                <w:sz w:val="18"/>
                <w:szCs w:val="18"/>
              </w:rPr>
              <w:t xml:space="preserve"> punktów)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9749E3A" w14:textId="044F7CF6" w:rsidR="005270FA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70FA" w:rsidRPr="00940BCA" w14:paraId="53DB67BC" w14:textId="77777777" w:rsidTr="005270FA">
        <w:trPr>
          <w:cantSplit/>
        </w:trPr>
        <w:tc>
          <w:tcPr>
            <w:tcW w:w="232" w:type="pct"/>
            <w:tcBorders>
              <w:right w:val="dotted" w:sz="4" w:space="0" w:color="auto"/>
            </w:tcBorders>
            <w:shd w:val="clear" w:color="auto" w:fill="auto"/>
          </w:tcPr>
          <w:p w14:paraId="2B646FF0" w14:textId="77777777" w:rsidR="005270FA" w:rsidRDefault="005270FA" w:rsidP="00EB60F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6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272407" w14:textId="77777777" w:rsidR="005270FA" w:rsidRPr="00877B02" w:rsidRDefault="005270FA" w:rsidP="00EB60FD">
            <w:pPr>
              <w:spacing w:after="0"/>
              <w:jc w:val="left"/>
              <w:rPr>
                <w:rFonts w:cstheme="minorHAnsi"/>
              </w:rPr>
            </w:pPr>
            <w:r w:rsidRPr="00877B02">
              <w:rPr>
                <w:rFonts w:cstheme="minorHAnsi"/>
              </w:rPr>
              <w:t>Adekwatność budżetu</w:t>
            </w:r>
            <w:r>
              <w:rPr>
                <w:rFonts w:cstheme="minorHAnsi"/>
              </w:rPr>
              <w:t xml:space="preserve"> (5%)</w:t>
            </w:r>
          </w:p>
          <w:p w14:paraId="439DF237" w14:textId="65DD495D" w:rsidR="005270FA" w:rsidRPr="00877B02" w:rsidRDefault="005270FA" w:rsidP="00EB60FD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877B02">
              <w:rPr>
                <w:rFonts w:cstheme="minorHAnsi"/>
                <w:sz w:val="18"/>
                <w:szCs w:val="18"/>
              </w:rPr>
              <w:t>Adekwatność budżetu względem zaproponowanych zamierzeń badawczych</w:t>
            </w:r>
            <w:r w:rsidR="002A22B7">
              <w:rPr>
                <w:rFonts w:cstheme="minorHAnsi"/>
                <w:sz w:val="18"/>
                <w:szCs w:val="18"/>
              </w:rPr>
              <w:t xml:space="preserve"> </w:t>
            </w:r>
            <w:r w:rsidR="002A22B7" w:rsidRPr="00877B02">
              <w:rPr>
                <w:rFonts w:cstheme="minorHAnsi"/>
                <w:sz w:val="18"/>
                <w:szCs w:val="18"/>
              </w:rPr>
              <w:t xml:space="preserve">(maks. </w:t>
            </w:r>
            <w:r w:rsidR="002A22B7">
              <w:rPr>
                <w:rFonts w:cstheme="minorHAnsi"/>
                <w:sz w:val="18"/>
                <w:szCs w:val="18"/>
              </w:rPr>
              <w:t>5</w:t>
            </w:r>
            <w:r w:rsidR="002A22B7" w:rsidRPr="00877B02">
              <w:rPr>
                <w:rFonts w:cstheme="minorHAnsi"/>
                <w:sz w:val="18"/>
                <w:szCs w:val="18"/>
              </w:rPr>
              <w:t xml:space="preserve"> punktów)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D62015F" w14:textId="78799413" w:rsidR="005270FA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66101" w:rsidRPr="00940BCA" w14:paraId="1394B4E3" w14:textId="77777777" w:rsidTr="00877B02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A211E4F" w14:textId="06FDB0EF" w:rsidR="00A66101" w:rsidRPr="00A66101" w:rsidRDefault="00A66101" w:rsidP="005270FA">
            <w:pPr>
              <w:spacing w:after="0"/>
              <w:jc w:val="center"/>
              <w:rPr>
                <w:rFonts w:cstheme="minorHAnsi"/>
              </w:rPr>
            </w:pPr>
            <w:r w:rsidRPr="00A66101">
              <w:rPr>
                <w:rFonts w:cstheme="minorHAnsi"/>
              </w:rPr>
              <w:t>Ścieżka dla doświadczonych badaczy (powyżej 5 lat po doktoracie)</w:t>
            </w:r>
          </w:p>
        </w:tc>
      </w:tr>
      <w:tr w:rsidR="00A66101" w:rsidRPr="00940BCA" w14:paraId="270F0228" w14:textId="77777777" w:rsidTr="00877B02">
        <w:trPr>
          <w:cantSplit/>
        </w:trPr>
        <w:tc>
          <w:tcPr>
            <w:tcW w:w="3908" w:type="pct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562FF946" w14:textId="6AADD828" w:rsidR="00A66101" w:rsidRPr="00A66101" w:rsidRDefault="00A66101" w:rsidP="00864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Kryterium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DDFA022" w14:textId="070E0E57" w:rsidR="00A66101" w:rsidRPr="00A66101" w:rsidRDefault="00A66101" w:rsidP="00A66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punktów</w:t>
            </w:r>
          </w:p>
        </w:tc>
      </w:tr>
      <w:tr w:rsidR="00A66101" w:rsidRPr="00940BCA" w14:paraId="680C628D" w14:textId="77777777" w:rsidTr="005270FA">
        <w:trPr>
          <w:cantSplit/>
        </w:trPr>
        <w:tc>
          <w:tcPr>
            <w:tcW w:w="232" w:type="pct"/>
            <w:tcBorders>
              <w:right w:val="dotted" w:sz="4" w:space="0" w:color="auto"/>
            </w:tcBorders>
            <w:shd w:val="clear" w:color="auto" w:fill="auto"/>
          </w:tcPr>
          <w:p w14:paraId="4148B674" w14:textId="7831C9B9" w:rsidR="00A66101" w:rsidRPr="00A66101" w:rsidRDefault="00A66101" w:rsidP="00A66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6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F19A5F" w14:textId="1632A7AE" w:rsidR="00A66101" w:rsidRPr="00A66101" w:rsidRDefault="00A66101" w:rsidP="00A66101">
            <w:pPr>
              <w:spacing w:after="0"/>
              <w:jc w:val="left"/>
              <w:rPr>
                <w:rFonts w:cstheme="minorHAnsi"/>
              </w:rPr>
            </w:pPr>
            <w:r w:rsidRPr="00A66101">
              <w:rPr>
                <w:rFonts w:cstheme="minorHAnsi"/>
              </w:rPr>
              <w:t>Dorobek kierownika</w:t>
            </w:r>
            <w:r>
              <w:rPr>
                <w:rFonts w:cstheme="minorHAnsi"/>
              </w:rPr>
              <w:t xml:space="preserve"> (40%)</w:t>
            </w:r>
          </w:p>
          <w:p w14:paraId="40BC086D" w14:textId="1DDA0590" w:rsidR="00A66101" w:rsidRPr="00A66101" w:rsidRDefault="00A66101" w:rsidP="00A66101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A66101">
              <w:rPr>
                <w:rFonts w:cstheme="minorHAnsi"/>
                <w:sz w:val="18"/>
                <w:szCs w:val="18"/>
              </w:rPr>
              <w:t>1. publikacje w recenzowanych czasopismach (minimum 70 pkt z wykazu czasopism lub Q1 w Scopusie)  i/lub wydawnictwach z II poziomu lub pozytywnie zrecenzowanych w naukowych czasopismach specjalistycznych (maks. 20 punktów)</w:t>
            </w:r>
          </w:p>
          <w:p w14:paraId="1D8C52B7" w14:textId="31240B3C" w:rsidR="00A66101" w:rsidRPr="00A66101" w:rsidRDefault="00A66101" w:rsidP="00A66101">
            <w:pPr>
              <w:spacing w:before="120" w:after="0"/>
              <w:jc w:val="left"/>
              <w:rPr>
                <w:rFonts w:cstheme="minorHAnsi"/>
              </w:rPr>
            </w:pPr>
            <w:r w:rsidRPr="00A66101">
              <w:rPr>
                <w:rFonts w:cstheme="minorHAnsi"/>
                <w:sz w:val="18"/>
                <w:szCs w:val="18"/>
              </w:rPr>
              <w:t>2. kierowanie projektami badawczymi finansowanymi ze środków NCN, FNP lub ze środków Horyzont 2020 lub innych programów Komisji Europejskiej) lub koordynacja w projekcie konsorcyjnym na poziomie instytucji partnerskiej (maks. 20 punktów)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B4DF067" w14:textId="6B328B45" w:rsidR="00A66101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66101" w:rsidRPr="00940BCA" w14:paraId="48D10C4E" w14:textId="77777777" w:rsidTr="005270FA">
        <w:trPr>
          <w:cantSplit/>
        </w:trPr>
        <w:tc>
          <w:tcPr>
            <w:tcW w:w="232" w:type="pct"/>
            <w:tcBorders>
              <w:right w:val="dotted" w:sz="4" w:space="0" w:color="auto"/>
            </w:tcBorders>
            <w:shd w:val="clear" w:color="auto" w:fill="auto"/>
          </w:tcPr>
          <w:p w14:paraId="0BB33F29" w14:textId="1004A0AA" w:rsidR="00A66101" w:rsidRDefault="00A66101" w:rsidP="00A66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6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99FA66" w14:textId="31C0128E" w:rsidR="00A66101" w:rsidRPr="00A66101" w:rsidRDefault="00A66101" w:rsidP="00A66101">
            <w:pPr>
              <w:spacing w:after="0"/>
              <w:jc w:val="left"/>
              <w:rPr>
                <w:rFonts w:cstheme="minorHAnsi"/>
              </w:rPr>
            </w:pPr>
            <w:r w:rsidRPr="00A66101">
              <w:rPr>
                <w:rFonts w:cstheme="minorHAnsi"/>
              </w:rPr>
              <w:t>Wartość  naukowa i innowacyjny charakter projektu</w:t>
            </w:r>
            <w:r>
              <w:rPr>
                <w:rFonts w:cstheme="minorHAnsi"/>
              </w:rPr>
              <w:t xml:space="preserve"> (40%)</w:t>
            </w:r>
          </w:p>
          <w:p w14:paraId="768AB96B" w14:textId="5325090F" w:rsidR="00A66101" w:rsidRPr="00877B02" w:rsidRDefault="00A66101" w:rsidP="00877B02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877B02">
              <w:rPr>
                <w:rFonts w:cstheme="minorHAnsi"/>
                <w:sz w:val="18"/>
                <w:szCs w:val="18"/>
              </w:rPr>
              <w:t>Na ile projekt stanowi nowatorskie przedsięwzięcie naukowe w stosunku do aktualnego stanu wiedzy oraz  metodologii badań interdyscyplinarnych; jaki jest jego potencjał dla zainicjowania ścieżki badawczej wykraczającej poza wąskie rozumienie humanistyki i czy ma istotne szanse na uzyskanie zewnętrznego finansowania (w tym grantów europejskich) w przyszłości? W jakim zakresie projekt doprowadzi do stworzenia zespołu o istotnym potencjale dla UW? Czy projekt zwiększy umiędzynarodowienie badań humanistycznych realizowanych na UW? (maks. 40 punktów)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F8408C" w14:textId="0D15C557" w:rsidR="00A66101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77B02" w:rsidRPr="00940BCA" w14:paraId="29E3CC74" w14:textId="77777777" w:rsidTr="005270FA">
        <w:trPr>
          <w:cantSplit/>
        </w:trPr>
        <w:tc>
          <w:tcPr>
            <w:tcW w:w="232" w:type="pct"/>
            <w:tcBorders>
              <w:right w:val="dotted" w:sz="4" w:space="0" w:color="auto"/>
            </w:tcBorders>
            <w:shd w:val="clear" w:color="auto" w:fill="auto"/>
          </w:tcPr>
          <w:p w14:paraId="1A4221AA" w14:textId="3672B4D9" w:rsidR="00877B02" w:rsidRDefault="00877B02" w:rsidP="00A66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6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E7DA58" w14:textId="3C7B8BBD" w:rsidR="00877B02" w:rsidRPr="00877B02" w:rsidRDefault="00877B02" w:rsidP="00877B02">
            <w:pPr>
              <w:spacing w:after="0"/>
              <w:jc w:val="left"/>
              <w:rPr>
                <w:rFonts w:cstheme="minorHAnsi"/>
              </w:rPr>
            </w:pPr>
            <w:r w:rsidRPr="00877B02">
              <w:rPr>
                <w:rFonts w:cstheme="minorHAnsi"/>
              </w:rPr>
              <w:t>Adekwatność i znaczenie planowanych wyników dla celów i wskaźników Programu IDUB</w:t>
            </w:r>
            <w:r>
              <w:rPr>
                <w:rFonts w:cstheme="minorHAnsi"/>
              </w:rPr>
              <w:t xml:space="preserve"> (15%)</w:t>
            </w:r>
          </w:p>
          <w:p w14:paraId="76122B48" w14:textId="5900EA90" w:rsidR="00877B02" w:rsidRPr="00877B02" w:rsidRDefault="00877B02" w:rsidP="00877B02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877B02">
              <w:rPr>
                <w:rFonts w:cstheme="minorHAnsi"/>
                <w:sz w:val="18"/>
                <w:szCs w:val="18"/>
              </w:rPr>
              <w:t xml:space="preserve">W jakim zakresie proponowany projekt spełnia cel przekraczania granic humanistyki? W jakim stopniu planowane efekty odpowiadają realizacji wskaźników IDUB? (maks. </w:t>
            </w:r>
            <w:r w:rsidR="00ED7DF7">
              <w:rPr>
                <w:rFonts w:cstheme="minorHAnsi"/>
                <w:sz w:val="18"/>
                <w:szCs w:val="18"/>
              </w:rPr>
              <w:t>15</w:t>
            </w:r>
            <w:r w:rsidRPr="00877B02">
              <w:rPr>
                <w:rFonts w:cstheme="minorHAnsi"/>
                <w:sz w:val="18"/>
                <w:szCs w:val="18"/>
              </w:rPr>
              <w:t xml:space="preserve"> punktów)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2134FA9" w14:textId="1740440B" w:rsidR="00877B02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77B02" w:rsidRPr="00940BCA" w14:paraId="1D183336" w14:textId="77777777" w:rsidTr="005270FA">
        <w:trPr>
          <w:cantSplit/>
        </w:trPr>
        <w:tc>
          <w:tcPr>
            <w:tcW w:w="232" w:type="pct"/>
            <w:tcBorders>
              <w:right w:val="dotted" w:sz="4" w:space="0" w:color="auto"/>
            </w:tcBorders>
            <w:shd w:val="clear" w:color="auto" w:fill="auto"/>
          </w:tcPr>
          <w:p w14:paraId="707FB8DC" w14:textId="4B614924" w:rsidR="00877B02" w:rsidRDefault="00877B02" w:rsidP="00A66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67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64E04C" w14:textId="434CF59E" w:rsidR="00877B02" w:rsidRPr="00877B02" w:rsidRDefault="00877B02" w:rsidP="00877B02">
            <w:pPr>
              <w:spacing w:after="0"/>
              <w:jc w:val="left"/>
              <w:rPr>
                <w:rFonts w:cstheme="minorHAnsi"/>
              </w:rPr>
            </w:pPr>
            <w:r w:rsidRPr="00877B02">
              <w:rPr>
                <w:rFonts w:cstheme="minorHAnsi"/>
              </w:rPr>
              <w:t>Adekwatność budżetu</w:t>
            </w:r>
            <w:r>
              <w:rPr>
                <w:rFonts w:cstheme="minorHAnsi"/>
              </w:rPr>
              <w:t xml:space="preserve"> (5%)</w:t>
            </w:r>
          </w:p>
          <w:p w14:paraId="6EE3C302" w14:textId="3E9BB135" w:rsidR="00877B02" w:rsidRPr="00877B02" w:rsidRDefault="00877B02" w:rsidP="00877B02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877B02">
              <w:rPr>
                <w:rFonts w:cstheme="minorHAnsi"/>
                <w:sz w:val="18"/>
                <w:szCs w:val="18"/>
              </w:rPr>
              <w:t>Adekwatność budżetu względem zaproponowanych zamierzeń badawczych</w:t>
            </w:r>
            <w:r w:rsidR="002A22B7">
              <w:rPr>
                <w:rFonts w:cstheme="minorHAnsi"/>
                <w:sz w:val="18"/>
                <w:szCs w:val="18"/>
              </w:rPr>
              <w:t xml:space="preserve"> </w:t>
            </w:r>
            <w:r w:rsidR="002A22B7" w:rsidRPr="00877B02">
              <w:rPr>
                <w:rFonts w:cstheme="minorHAnsi"/>
                <w:sz w:val="18"/>
                <w:szCs w:val="18"/>
              </w:rPr>
              <w:t xml:space="preserve">(maks. </w:t>
            </w:r>
            <w:r w:rsidR="002A22B7">
              <w:rPr>
                <w:rFonts w:cstheme="minorHAnsi"/>
                <w:sz w:val="18"/>
                <w:szCs w:val="18"/>
              </w:rPr>
              <w:t>5</w:t>
            </w:r>
            <w:r w:rsidR="002A22B7" w:rsidRPr="00877B02">
              <w:rPr>
                <w:rFonts w:cstheme="minorHAnsi"/>
                <w:sz w:val="18"/>
                <w:szCs w:val="18"/>
              </w:rPr>
              <w:t xml:space="preserve"> punktów)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2BD23EE" w14:textId="177F1EA2" w:rsidR="00877B02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85910B8" w14:textId="77777777" w:rsidR="00DB11C6" w:rsidRPr="00161566" w:rsidRDefault="00DB11C6" w:rsidP="00D2250C">
      <w:pPr>
        <w:spacing w:after="0"/>
        <w:rPr>
          <w:rFonts w:cstheme="minorHAnsi"/>
        </w:rPr>
      </w:pPr>
    </w:p>
    <w:sectPr w:rsidR="00DB11C6" w:rsidRPr="00161566" w:rsidSect="00A33814">
      <w:headerReference w:type="default" r:id="rId11"/>
      <w:headerReference w:type="first" r:id="rId12"/>
      <w:footerReference w:type="first" r:id="rId13"/>
      <w:pgSz w:w="11906" w:h="16838"/>
      <w:pgMar w:top="3378" w:right="1417" w:bottom="2125" w:left="1417" w:header="0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E175" w14:textId="77777777" w:rsidR="006C1A9E" w:rsidRDefault="006C1A9E" w:rsidP="000C6A39">
      <w:pPr>
        <w:spacing w:after="0" w:line="240" w:lineRule="auto"/>
      </w:pPr>
      <w:r>
        <w:separator/>
      </w:r>
    </w:p>
  </w:endnote>
  <w:endnote w:type="continuationSeparator" w:id="0">
    <w:p w14:paraId="00F23512" w14:textId="77777777" w:rsidR="006C1A9E" w:rsidRDefault="006C1A9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3515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A50A8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Krakowskie Przedmieście 26/28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31F50111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adres siedziby Biura IDUB:</w:t>
                          </w:r>
                        </w:p>
                        <w:p w14:paraId="1F36C052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Dobra 56/66, pok. 2.68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00-312 Warszawa</w:t>
                          </w:r>
                        </w:p>
                        <w:p w14:paraId="127CC6C9" w14:textId="77777777" w:rsidR="00A33814" w:rsidRPr="0066683A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68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22 55 24 243 do 247</w:t>
                          </w:r>
                        </w:p>
                        <w:p w14:paraId="57E2BAF3" w14:textId="77777777" w:rsidR="00A33814" w:rsidRPr="00184E16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84E1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e-mail: idub@uw.edu.pl</w:t>
                          </w:r>
                        </w:p>
                        <w:p w14:paraId="302AE361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inicjatywadoskonalosci.uw.edu.pl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24FA50A8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Krakowskie Przedmieście 26/28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00-927 Warszawa</w:t>
                    </w:r>
                  </w:p>
                  <w:p w14:paraId="31F50111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adres siedziby Biura IDUB:</w:t>
                    </w:r>
                  </w:p>
                  <w:p w14:paraId="1F36C052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ul. Dobra 56/66, pok. 2.68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00-312 Warszawa</w:t>
                    </w:r>
                  </w:p>
                  <w:p w14:paraId="127CC6C9" w14:textId="77777777" w:rsidR="00A33814" w:rsidRPr="0066683A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683A">
                      <w:rPr>
                        <w:rFonts w:ascii="Arial" w:hAnsi="Arial" w:cs="Arial"/>
                        <w:sz w:val="16"/>
                        <w:szCs w:val="16"/>
                      </w:rPr>
                      <w:t>tel.: +48 22 55 24 243 do 247</w:t>
                    </w:r>
                  </w:p>
                  <w:p w14:paraId="57E2BAF3" w14:textId="77777777" w:rsidR="00A33814" w:rsidRPr="00184E16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84E1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e-mail: idub@uw.edu.pl</w:t>
                    </w:r>
                  </w:p>
                  <w:p w14:paraId="302AE361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inicjatywadoskonalosci.uw.edu.pl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D954" w14:textId="77777777" w:rsidR="006C1A9E" w:rsidRDefault="006C1A9E" w:rsidP="000C6A39">
      <w:pPr>
        <w:spacing w:after="0" w:line="240" w:lineRule="auto"/>
      </w:pPr>
      <w:r>
        <w:separator/>
      </w:r>
    </w:p>
  </w:footnote>
  <w:footnote w:type="continuationSeparator" w:id="0">
    <w:p w14:paraId="5334CF5B" w14:textId="77777777" w:rsidR="006C1A9E" w:rsidRDefault="006C1A9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AFB084" wp14:editId="34136450">
          <wp:simplePos x="0" y="0"/>
          <wp:positionH relativeFrom="column">
            <wp:posOffset>-899795</wp:posOffset>
          </wp:positionH>
          <wp:positionV relativeFrom="paragraph">
            <wp:posOffset>6022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B94"/>
    <w:multiLevelType w:val="hybridMultilevel"/>
    <w:tmpl w:val="16FC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E1752"/>
    <w:multiLevelType w:val="hybridMultilevel"/>
    <w:tmpl w:val="AB1A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F99"/>
    <w:multiLevelType w:val="hybridMultilevel"/>
    <w:tmpl w:val="2962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D2EA8"/>
    <w:multiLevelType w:val="hybridMultilevel"/>
    <w:tmpl w:val="2ED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2066"/>
    <w:multiLevelType w:val="hybridMultilevel"/>
    <w:tmpl w:val="462E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E13D8"/>
    <w:multiLevelType w:val="hybridMultilevel"/>
    <w:tmpl w:val="0466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6927"/>
    <w:multiLevelType w:val="hybridMultilevel"/>
    <w:tmpl w:val="D02CD0DA"/>
    <w:numStyleLink w:val="Numery"/>
  </w:abstractNum>
  <w:abstractNum w:abstractNumId="22" w15:restartNumberingAfterBreak="0">
    <w:nsid w:val="50923C79"/>
    <w:multiLevelType w:val="hybridMultilevel"/>
    <w:tmpl w:val="32C40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65A7E"/>
    <w:multiLevelType w:val="hybridMultilevel"/>
    <w:tmpl w:val="B950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A336D76"/>
    <w:multiLevelType w:val="hybridMultilevel"/>
    <w:tmpl w:val="3BD4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9"/>
  </w:num>
  <w:num w:numId="21">
    <w:abstractNumId w:val="10"/>
  </w:num>
  <w:num w:numId="22">
    <w:abstractNumId w:val="20"/>
  </w:num>
  <w:num w:numId="23">
    <w:abstractNumId w:val="16"/>
  </w:num>
  <w:num w:numId="24">
    <w:abstractNumId w:val="15"/>
  </w:num>
  <w:num w:numId="25">
    <w:abstractNumId w:val="22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WTwvNjzLcQQkdu+liO/8vj5RKSAFSYQGX9oDB/et9pcwWSs0ZuaEhhkwLmLBr21D6zQqrYUXhK6xnRFP+vj/g==" w:salt="oxy1z40m1UwJ0n8Y6xFQ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A7861"/>
    <w:rsid w:val="000B03E5"/>
    <w:rsid w:val="000B05BD"/>
    <w:rsid w:val="000C6A39"/>
    <w:rsid w:val="001206AB"/>
    <w:rsid w:val="00121D08"/>
    <w:rsid w:val="00123A83"/>
    <w:rsid w:val="00151354"/>
    <w:rsid w:val="00161566"/>
    <w:rsid w:val="001701CA"/>
    <w:rsid w:val="001709E1"/>
    <w:rsid w:val="001754F5"/>
    <w:rsid w:val="00176BAF"/>
    <w:rsid w:val="00184E16"/>
    <w:rsid w:val="00187A28"/>
    <w:rsid w:val="001A2062"/>
    <w:rsid w:val="001B0926"/>
    <w:rsid w:val="001B18DA"/>
    <w:rsid w:val="001E6D5F"/>
    <w:rsid w:val="00237F19"/>
    <w:rsid w:val="00257FD7"/>
    <w:rsid w:val="002A22B7"/>
    <w:rsid w:val="002B15F1"/>
    <w:rsid w:val="002F3E96"/>
    <w:rsid w:val="002F4BA8"/>
    <w:rsid w:val="00351254"/>
    <w:rsid w:val="003542E3"/>
    <w:rsid w:val="00362B3B"/>
    <w:rsid w:val="003737C8"/>
    <w:rsid w:val="00374FF7"/>
    <w:rsid w:val="0038784B"/>
    <w:rsid w:val="00391DC0"/>
    <w:rsid w:val="003A7D2E"/>
    <w:rsid w:val="003C49E6"/>
    <w:rsid w:val="003E5049"/>
    <w:rsid w:val="003E51FF"/>
    <w:rsid w:val="004600FA"/>
    <w:rsid w:val="00474C8F"/>
    <w:rsid w:val="0049103B"/>
    <w:rsid w:val="005120D0"/>
    <w:rsid w:val="005270FA"/>
    <w:rsid w:val="00566EC9"/>
    <w:rsid w:val="00572F06"/>
    <w:rsid w:val="00576B0B"/>
    <w:rsid w:val="005B0821"/>
    <w:rsid w:val="005C13FF"/>
    <w:rsid w:val="005C3232"/>
    <w:rsid w:val="00604244"/>
    <w:rsid w:val="00622D95"/>
    <w:rsid w:val="00625A0B"/>
    <w:rsid w:val="00625B74"/>
    <w:rsid w:val="00626FA2"/>
    <w:rsid w:val="00627E74"/>
    <w:rsid w:val="00661CC7"/>
    <w:rsid w:val="0066683A"/>
    <w:rsid w:val="00674632"/>
    <w:rsid w:val="006864AA"/>
    <w:rsid w:val="006C1A9E"/>
    <w:rsid w:val="006C3D0D"/>
    <w:rsid w:val="006E4F2D"/>
    <w:rsid w:val="006F0B23"/>
    <w:rsid w:val="006F17AA"/>
    <w:rsid w:val="006F2E4A"/>
    <w:rsid w:val="006F4229"/>
    <w:rsid w:val="00702FE6"/>
    <w:rsid w:val="00731101"/>
    <w:rsid w:val="00746DAD"/>
    <w:rsid w:val="007531DA"/>
    <w:rsid w:val="00766AC2"/>
    <w:rsid w:val="007B1842"/>
    <w:rsid w:val="007C0A25"/>
    <w:rsid w:val="007D369E"/>
    <w:rsid w:val="007E695C"/>
    <w:rsid w:val="00801538"/>
    <w:rsid w:val="00810979"/>
    <w:rsid w:val="00816AF3"/>
    <w:rsid w:val="008478B9"/>
    <w:rsid w:val="008568B4"/>
    <w:rsid w:val="008605CE"/>
    <w:rsid w:val="008666A0"/>
    <w:rsid w:val="00877B02"/>
    <w:rsid w:val="00893D2D"/>
    <w:rsid w:val="008B1465"/>
    <w:rsid w:val="008E02FB"/>
    <w:rsid w:val="009059E5"/>
    <w:rsid w:val="00910691"/>
    <w:rsid w:val="00932C8C"/>
    <w:rsid w:val="00940BCA"/>
    <w:rsid w:val="00947B47"/>
    <w:rsid w:val="00947D75"/>
    <w:rsid w:val="00996D4D"/>
    <w:rsid w:val="00A33814"/>
    <w:rsid w:val="00A36DAC"/>
    <w:rsid w:val="00A66101"/>
    <w:rsid w:val="00A92320"/>
    <w:rsid w:val="00AA041F"/>
    <w:rsid w:val="00AB2BC3"/>
    <w:rsid w:val="00AC5FCC"/>
    <w:rsid w:val="00B06524"/>
    <w:rsid w:val="00B14B5C"/>
    <w:rsid w:val="00B43D84"/>
    <w:rsid w:val="00B54147"/>
    <w:rsid w:val="00B54630"/>
    <w:rsid w:val="00B64022"/>
    <w:rsid w:val="00BB16B4"/>
    <w:rsid w:val="00BC069B"/>
    <w:rsid w:val="00BD692B"/>
    <w:rsid w:val="00BF654C"/>
    <w:rsid w:val="00C01E0C"/>
    <w:rsid w:val="00C420F2"/>
    <w:rsid w:val="00C66E19"/>
    <w:rsid w:val="00C84EE2"/>
    <w:rsid w:val="00C91835"/>
    <w:rsid w:val="00CB09EB"/>
    <w:rsid w:val="00D12CE6"/>
    <w:rsid w:val="00D132B7"/>
    <w:rsid w:val="00D2250C"/>
    <w:rsid w:val="00D35436"/>
    <w:rsid w:val="00D405E4"/>
    <w:rsid w:val="00D447E9"/>
    <w:rsid w:val="00D72AE2"/>
    <w:rsid w:val="00D807E0"/>
    <w:rsid w:val="00D83E72"/>
    <w:rsid w:val="00D9607F"/>
    <w:rsid w:val="00D96D68"/>
    <w:rsid w:val="00DB11C6"/>
    <w:rsid w:val="00DC3A1C"/>
    <w:rsid w:val="00DC56FD"/>
    <w:rsid w:val="00E02E2E"/>
    <w:rsid w:val="00E5303B"/>
    <w:rsid w:val="00E5455E"/>
    <w:rsid w:val="00EA7B18"/>
    <w:rsid w:val="00ED7DF7"/>
    <w:rsid w:val="00F13E43"/>
    <w:rsid w:val="00F2734C"/>
    <w:rsid w:val="00F376A0"/>
    <w:rsid w:val="00F439DC"/>
    <w:rsid w:val="00F45F4B"/>
    <w:rsid w:val="00F65EA3"/>
    <w:rsid w:val="00F77901"/>
    <w:rsid w:val="00FA1225"/>
    <w:rsid w:val="00FC5363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CE305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2CE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12CE6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D2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EBC2-91E0-42A3-A18F-11337088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E5430-F546-4570-9E6C-F41B4E314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AE6A6-3EBE-4E3C-986D-B0A5EE393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98</cp:revision>
  <dcterms:created xsi:type="dcterms:W3CDTF">2020-09-18T10:08:00Z</dcterms:created>
  <dcterms:modified xsi:type="dcterms:W3CDTF">2021-04-28T14:25:00Z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